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5C" w:rsidRDefault="00A2395C" w:rsidP="00A2395C">
      <w:pPr>
        <w:spacing w:after="0" w:line="237" w:lineRule="auto"/>
        <w:ind w:firstLine="42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Информационная справка</w:t>
      </w:r>
    </w:p>
    <w:p w:rsidR="00A2395C" w:rsidRDefault="00A2395C" w:rsidP="00A2395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A2395C" w:rsidRPr="00A2395C" w:rsidRDefault="00A2395C" w:rsidP="00A2395C">
      <w:pPr>
        <w:spacing w:after="0" w:line="237" w:lineRule="auto"/>
        <w:ind w:left="-15" w:right="55" w:firstLine="710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>Постановлением Правительства РФ от 10.03.2022 №</w:t>
      </w:r>
      <w:r w:rsidR="007869C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336 «Об особенностях организации и осуществления государственного контроля (надзора), муниципального контроля», постановлением Правительства РФ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</w:t>
      </w:r>
      <w:r w:rsidRPr="00A2395C">
        <w:rPr>
          <w:rFonts w:ascii="Times New Roman" w:eastAsia="Times New Roman" w:hAnsi="Times New Roman" w:cs="Times New Roman"/>
          <w:sz w:val="26"/>
        </w:rPr>
        <w:t xml:space="preserve">Российской Федерации» введены ограничения на проведение контрольных мероприятий. </w:t>
      </w:r>
      <w:proofErr w:type="gramEnd"/>
    </w:p>
    <w:p w:rsidR="00A2395C" w:rsidRPr="0077125F" w:rsidRDefault="00A2395C" w:rsidP="00A2395C">
      <w:pPr>
        <w:spacing w:after="0" w:line="237" w:lineRule="auto"/>
        <w:ind w:left="-15" w:right="55" w:firstLine="710"/>
        <w:jc w:val="both"/>
      </w:pPr>
      <w:r w:rsidRPr="00A2395C">
        <w:rPr>
          <w:rFonts w:ascii="Times New Roman" w:eastAsia="Times New Roman" w:hAnsi="Times New Roman" w:cs="Times New Roman"/>
          <w:sz w:val="26"/>
        </w:rPr>
        <w:t xml:space="preserve">Во </w:t>
      </w:r>
      <w:r w:rsidRPr="00A80DEB">
        <w:rPr>
          <w:rFonts w:ascii="Times New Roman" w:eastAsia="Times New Roman" w:hAnsi="Times New Roman" w:cs="Times New Roman"/>
          <w:sz w:val="26"/>
        </w:rPr>
        <w:t xml:space="preserve">исполнение указанного постановления </w:t>
      </w:r>
      <w:r w:rsidRPr="0077125F">
        <w:rPr>
          <w:rFonts w:ascii="Times New Roman" w:eastAsia="Times New Roman" w:hAnsi="Times New Roman" w:cs="Times New Roman"/>
          <w:sz w:val="26"/>
        </w:rPr>
        <w:t xml:space="preserve">Правительства РФ Администрацией </w:t>
      </w:r>
      <w:r w:rsidR="00BF5D05" w:rsidRPr="0077125F">
        <w:rPr>
          <w:rFonts w:ascii="Times New Roman" w:eastAsia="Times New Roman" w:hAnsi="Times New Roman" w:cs="Times New Roman"/>
          <w:sz w:val="26"/>
        </w:rPr>
        <w:t>Виллозского городского</w:t>
      </w:r>
      <w:r w:rsidRPr="0077125F">
        <w:rPr>
          <w:rFonts w:ascii="Times New Roman" w:eastAsia="Times New Roman" w:hAnsi="Times New Roman" w:cs="Times New Roman"/>
          <w:sz w:val="26"/>
        </w:rPr>
        <w:t xml:space="preserve"> поселение</w:t>
      </w:r>
      <w:r w:rsidR="007869CB" w:rsidRPr="0077125F">
        <w:rPr>
          <w:rFonts w:ascii="Times New Roman" w:eastAsia="Times New Roman" w:hAnsi="Times New Roman" w:cs="Times New Roman"/>
          <w:sz w:val="26"/>
        </w:rPr>
        <w:t xml:space="preserve"> Ломоносовского района</w:t>
      </w:r>
      <w:r w:rsidR="0077125F" w:rsidRPr="0077125F">
        <w:rPr>
          <w:rFonts w:ascii="Times New Roman" w:eastAsia="Times New Roman" w:hAnsi="Times New Roman" w:cs="Times New Roman"/>
          <w:sz w:val="26"/>
        </w:rPr>
        <w:t xml:space="preserve"> 11.03.2022г. </w:t>
      </w:r>
      <w:r w:rsidRPr="0077125F">
        <w:rPr>
          <w:rFonts w:ascii="Times New Roman" w:eastAsia="Times New Roman" w:hAnsi="Times New Roman" w:cs="Times New Roman"/>
          <w:sz w:val="26"/>
        </w:rPr>
        <w:t xml:space="preserve">отменено </w:t>
      </w:r>
      <w:r w:rsidR="0077125F" w:rsidRPr="0077125F">
        <w:rPr>
          <w:rFonts w:ascii="Times New Roman" w:eastAsia="Times New Roman" w:hAnsi="Times New Roman" w:cs="Times New Roman"/>
          <w:sz w:val="26"/>
        </w:rPr>
        <w:t>2</w:t>
      </w:r>
      <w:r w:rsidRPr="0077125F">
        <w:rPr>
          <w:rFonts w:ascii="Times New Roman" w:eastAsia="Times New Roman" w:hAnsi="Times New Roman" w:cs="Times New Roman"/>
          <w:sz w:val="26"/>
        </w:rPr>
        <w:t xml:space="preserve"> (</w:t>
      </w:r>
      <w:r w:rsidR="0077125F" w:rsidRPr="0077125F">
        <w:rPr>
          <w:rFonts w:ascii="Times New Roman" w:eastAsia="Times New Roman" w:hAnsi="Times New Roman" w:cs="Times New Roman"/>
          <w:sz w:val="26"/>
        </w:rPr>
        <w:t>два</w:t>
      </w:r>
      <w:r w:rsidRPr="0077125F">
        <w:rPr>
          <w:rFonts w:ascii="Times New Roman" w:eastAsia="Times New Roman" w:hAnsi="Times New Roman" w:cs="Times New Roman"/>
          <w:sz w:val="26"/>
        </w:rPr>
        <w:t>) плановы</w:t>
      </w:r>
      <w:r w:rsidR="0077125F" w:rsidRPr="0077125F">
        <w:rPr>
          <w:rFonts w:ascii="Times New Roman" w:eastAsia="Times New Roman" w:hAnsi="Times New Roman" w:cs="Times New Roman"/>
          <w:sz w:val="26"/>
        </w:rPr>
        <w:t xml:space="preserve">х </w:t>
      </w:r>
      <w:r w:rsidRPr="0077125F">
        <w:rPr>
          <w:rFonts w:ascii="Times New Roman" w:eastAsia="Times New Roman" w:hAnsi="Times New Roman" w:cs="Times New Roman"/>
          <w:sz w:val="26"/>
        </w:rPr>
        <w:t>и 0 (ноль) внеплановых контрольных надзорных мероприятий</w:t>
      </w:r>
      <w:r w:rsidR="0077125F" w:rsidRPr="0077125F">
        <w:rPr>
          <w:rFonts w:ascii="Times New Roman" w:eastAsia="Times New Roman" w:hAnsi="Times New Roman" w:cs="Times New Roman"/>
          <w:sz w:val="26"/>
        </w:rPr>
        <w:t>.</w:t>
      </w:r>
      <w:r w:rsidRPr="0077125F">
        <w:rPr>
          <w:rFonts w:ascii="Times New Roman" w:eastAsia="Times New Roman" w:hAnsi="Times New Roman" w:cs="Times New Roman"/>
          <w:sz w:val="26"/>
        </w:rPr>
        <w:t xml:space="preserve"> </w:t>
      </w:r>
    </w:p>
    <w:p w:rsidR="00A2395C" w:rsidRPr="007965B5" w:rsidRDefault="00A2395C" w:rsidP="00A2395C">
      <w:pPr>
        <w:spacing w:after="0" w:line="237" w:lineRule="auto"/>
        <w:ind w:left="-15" w:right="55" w:firstLine="710"/>
        <w:jc w:val="both"/>
      </w:pPr>
      <w:r w:rsidRPr="0077125F">
        <w:rPr>
          <w:rFonts w:ascii="Times New Roman" w:eastAsia="Times New Roman" w:hAnsi="Times New Roman" w:cs="Times New Roman"/>
          <w:sz w:val="26"/>
        </w:rPr>
        <w:t xml:space="preserve">Деятельность Администрации </w:t>
      </w:r>
      <w:r w:rsidR="00BF5D05" w:rsidRPr="0077125F">
        <w:rPr>
          <w:rFonts w:ascii="Times New Roman" w:eastAsia="Times New Roman" w:hAnsi="Times New Roman" w:cs="Times New Roman"/>
          <w:sz w:val="26"/>
        </w:rPr>
        <w:t>Виллозско</w:t>
      </w:r>
      <w:r w:rsidR="007869CB" w:rsidRPr="0077125F">
        <w:rPr>
          <w:rFonts w:ascii="Times New Roman" w:eastAsia="Times New Roman" w:hAnsi="Times New Roman" w:cs="Times New Roman"/>
          <w:sz w:val="26"/>
        </w:rPr>
        <w:t>го</w:t>
      </w:r>
      <w:r w:rsidR="00BF5D05" w:rsidRPr="0077125F">
        <w:rPr>
          <w:rFonts w:ascii="Times New Roman" w:eastAsia="Times New Roman" w:hAnsi="Times New Roman" w:cs="Times New Roman"/>
          <w:sz w:val="26"/>
        </w:rPr>
        <w:t xml:space="preserve"> городско</w:t>
      </w:r>
      <w:r w:rsidR="007869CB" w:rsidRPr="0077125F">
        <w:rPr>
          <w:rFonts w:ascii="Times New Roman" w:eastAsia="Times New Roman" w:hAnsi="Times New Roman" w:cs="Times New Roman"/>
          <w:sz w:val="26"/>
        </w:rPr>
        <w:t>го</w:t>
      </w:r>
      <w:r w:rsidRPr="0077125F">
        <w:rPr>
          <w:rFonts w:ascii="Times New Roman" w:eastAsia="Times New Roman" w:hAnsi="Times New Roman" w:cs="Times New Roman"/>
          <w:sz w:val="26"/>
        </w:rPr>
        <w:t xml:space="preserve"> поселени</w:t>
      </w:r>
      <w:r w:rsidR="007869CB" w:rsidRPr="0077125F">
        <w:rPr>
          <w:rFonts w:ascii="Times New Roman" w:eastAsia="Times New Roman" w:hAnsi="Times New Roman" w:cs="Times New Roman"/>
          <w:sz w:val="26"/>
        </w:rPr>
        <w:t>я Ломоносовского</w:t>
      </w:r>
      <w:r w:rsidR="007869CB">
        <w:rPr>
          <w:rFonts w:ascii="Times New Roman" w:eastAsia="Times New Roman" w:hAnsi="Times New Roman" w:cs="Times New Roman"/>
          <w:sz w:val="26"/>
        </w:rPr>
        <w:t xml:space="preserve"> района </w:t>
      </w:r>
      <w:r w:rsidRPr="007965B5">
        <w:rPr>
          <w:rFonts w:ascii="Times New Roman" w:eastAsia="Times New Roman" w:hAnsi="Times New Roman" w:cs="Times New Roman"/>
          <w:sz w:val="26"/>
        </w:rPr>
        <w:t xml:space="preserve">переориентирована на проведение профилактических мероприятий. </w:t>
      </w:r>
    </w:p>
    <w:p w:rsidR="00A2395C" w:rsidRDefault="00A2395C" w:rsidP="00A2395C">
      <w:pPr>
        <w:spacing w:after="0" w:line="237" w:lineRule="auto"/>
        <w:ind w:left="-15" w:right="55" w:firstLine="710"/>
        <w:jc w:val="both"/>
        <w:rPr>
          <w:rFonts w:ascii="Times New Roman" w:eastAsia="Times New Roman" w:hAnsi="Times New Roman" w:cs="Times New Roman"/>
          <w:sz w:val="26"/>
        </w:rPr>
      </w:pPr>
      <w:r w:rsidRPr="007965B5">
        <w:rPr>
          <w:rFonts w:ascii="Times New Roman" w:eastAsia="Times New Roman" w:hAnsi="Times New Roman" w:cs="Times New Roman"/>
          <w:sz w:val="26"/>
        </w:rPr>
        <w:t>Консультацию по вопросам соблюдения обязательных требований можно получить</w:t>
      </w:r>
      <w:r w:rsidR="007965B5">
        <w:rPr>
          <w:rFonts w:ascii="Times New Roman" w:eastAsia="Times New Roman" w:hAnsi="Times New Roman" w:cs="Times New Roman"/>
          <w:sz w:val="26"/>
        </w:rPr>
        <w:t xml:space="preserve"> во время личного приема или по адресу электронной почты</w:t>
      </w:r>
      <w:r w:rsidRPr="007965B5">
        <w:rPr>
          <w:rFonts w:ascii="Times New Roman" w:eastAsia="Times New Roman" w:hAnsi="Times New Roman" w:cs="Times New Roman"/>
          <w:sz w:val="26"/>
        </w:rPr>
        <w:t xml:space="preserve">: </w:t>
      </w:r>
      <w:r w:rsidR="00BF5D05">
        <w:rPr>
          <w:rFonts w:ascii="Times New Roman" w:eastAsia="Times New Roman" w:hAnsi="Times New Roman" w:cs="Times New Roman"/>
          <w:sz w:val="26"/>
          <w:lang w:val="en-US"/>
        </w:rPr>
        <w:t>info</w:t>
      </w:r>
      <w:r w:rsidR="00BF5D05" w:rsidRPr="00BF5D05">
        <w:rPr>
          <w:rFonts w:ascii="Times New Roman" w:eastAsia="Times New Roman" w:hAnsi="Times New Roman" w:cs="Times New Roman"/>
          <w:sz w:val="26"/>
        </w:rPr>
        <w:t>.</w:t>
      </w:r>
      <w:proofErr w:type="spellStart"/>
      <w:r w:rsidR="00BF5D05">
        <w:rPr>
          <w:rFonts w:ascii="Times New Roman" w:eastAsia="Times New Roman" w:hAnsi="Times New Roman" w:cs="Times New Roman"/>
          <w:sz w:val="26"/>
          <w:lang w:val="en-US"/>
        </w:rPr>
        <w:t>adm</w:t>
      </w:r>
      <w:proofErr w:type="spellEnd"/>
      <w:r w:rsidR="00BF5D05" w:rsidRPr="00BF5D05">
        <w:rPr>
          <w:rFonts w:ascii="Times New Roman" w:eastAsia="Times New Roman" w:hAnsi="Times New Roman" w:cs="Times New Roman"/>
          <w:sz w:val="26"/>
        </w:rPr>
        <w:t>@</w:t>
      </w:r>
      <w:proofErr w:type="spellStart"/>
      <w:r w:rsidR="00BF5D05">
        <w:rPr>
          <w:rFonts w:ascii="Times New Roman" w:eastAsia="Times New Roman" w:hAnsi="Times New Roman" w:cs="Times New Roman"/>
          <w:sz w:val="26"/>
          <w:lang w:val="en-US"/>
        </w:rPr>
        <w:t>gpvillozi</w:t>
      </w:r>
      <w:proofErr w:type="spellEnd"/>
      <w:r w:rsidR="00BF5D05" w:rsidRPr="00BF5D05">
        <w:rPr>
          <w:rFonts w:ascii="Times New Roman" w:eastAsia="Times New Roman" w:hAnsi="Times New Roman" w:cs="Times New Roman"/>
          <w:sz w:val="26"/>
        </w:rPr>
        <w:t>.</w:t>
      </w:r>
      <w:proofErr w:type="spellStart"/>
      <w:r w:rsidR="00BF5D05">
        <w:rPr>
          <w:rFonts w:ascii="Times New Roman" w:eastAsia="Times New Roman" w:hAnsi="Times New Roman" w:cs="Times New Roman"/>
          <w:sz w:val="26"/>
          <w:lang w:val="en-US"/>
        </w:rPr>
        <w:t>ru</w:t>
      </w:r>
      <w:proofErr w:type="spellEnd"/>
      <w:r w:rsidRPr="007965B5">
        <w:rPr>
          <w:rFonts w:ascii="Times New Roman" w:eastAsia="Times New Roman" w:hAnsi="Times New Roman" w:cs="Times New Roman"/>
          <w:sz w:val="26"/>
        </w:rPr>
        <w:t xml:space="preserve"> </w:t>
      </w:r>
    </w:p>
    <w:p w:rsidR="007869CB" w:rsidRPr="007965B5" w:rsidRDefault="007869CB" w:rsidP="00A2395C">
      <w:pPr>
        <w:spacing w:after="0" w:line="237" w:lineRule="auto"/>
        <w:ind w:left="-15" w:right="55" w:firstLine="710"/>
        <w:jc w:val="both"/>
      </w:pPr>
    </w:p>
    <w:p w:rsidR="00A2395C" w:rsidRDefault="00A2395C" w:rsidP="00A2395C">
      <w:pPr>
        <w:spacing w:after="0" w:line="237" w:lineRule="auto"/>
        <w:ind w:left="-15" w:right="55" w:firstLine="710"/>
        <w:jc w:val="both"/>
        <w:rPr>
          <w:rFonts w:ascii="Times New Roman" w:eastAsia="Times New Roman" w:hAnsi="Times New Roman" w:cs="Times New Roman"/>
          <w:sz w:val="26"/>
        </w:rPr>
      </w:pPr>
      <w:r w:rsidRPr="007965B5">
        <w:rPr>
          <w:rFonts w:ascii="Times New Roman" w:eastAsia="Times New Roman" w:hAnsi="Times New Roman" w:cs="Times New Roman"/>
          <w:sz w:val="26"/>
        </w:rPr>
        <w:t>В случае нарушения</w:t>
      </w:r>
      <w:r>
        <w:rPr>
          <w:rFonts w:ascii="Times New Roman" w:eastAsia="Times New Roman" w:hAnsi="Times New Roman" w:cs="Times New Roman"/>
          <w:sz w:val="26"/>
        </w:rPr>
        <w:t xml:space="preserve"> моратория контрольными (надзорными) органами, контролируемое лицо может написать на электронную почту Минэкономразвития России (электронный адрес — proverki.net@economy.gov.ru). В случае несогласия с решением органа контроля (надзора) желающие могут подать жалобу по системе досудебного обжалования (по ссылке — https://knd.gosuslugi.ru/). </w:t>
      </w:r>
    </w:p>
    <w:p w:rsidR="00985AEA" w:rsidRDefault="00985AEA" w:rsidP="00A2395C">
      <w:pPr>
        <w:spacing w:after="0" w:line="237" w:lineRule="auto"/>
        <w:ind w:left="-15" w:right="55" w:firstLine="710"/>
        <w:jc w:val="both"/>
        <w:rPr>
          <w:rFonts w:ascii="Times New Roman" w:eastAsia="Times New Roman" w:hAnsi="Times New Roman" w:cs="Times New Roman"/>
          <w:sz w:val="26"/>
        </w:rPr>
      </w:pPr>
    </w:p>
    <w:sectPr w:rsidR="00985AEA" w:rsidSect="00A239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41"/>
    <w:rsid w:val="001A5B55"/>
    <w:rsid w:val="002E3D41"/>
    <w:rsid w:val="003E609F"/>
    <w:rsid w:val="00477FE2"/>
    <w:rsid w:val="00562339"/>
    <w:rsid w:val="006D0366"/>
    <w:rsid w:val="00704161"/>
    <w:rsid w:val="0077125F"/>
    <w:rsid w:val="007869CB"/>
    <w:rsid w:val="007965B5"/>
    <w:rsid w:val="00985AEA"/>
    <w:rsid w:val="00A2395C"/>
    <w:rsid w:val="00A80DEB"/>
    <w:rsid w:val="00BF5D05"/>
    <w:rsid w:val="00C17F8F"/>
    <w:rsid w:val="00C56F99"/>
    <w:rsid w:val="00C9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5C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9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39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dcterms:created xsi:type="dcterms:W3CDTF">2022-06-29T06:41:00Z</dcterms:created>
  <dcterms:modified xsi:type="dcterms:W3CDTF">2022-06-29T06:48:00Z</dcterms:modified>
</cp:coreProperties>
</file>